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1161</w:t>
      </w:r>
      <w:r>
        <w:rPr>
          <w:rFonts w:ascii="Times New Roman" w:eastAsia="Times New Roman" w:hAnsi="Times New Roman" w:cs="Times New Roman"/>
          <w:sz w:val="28"/>
          <w:szCs w:val="28"/>
        </w:rPr>
        <w:t>-26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spacing w:before="0" w:after="0"/>
        <w:ind w:firstLine="426"/>
        <w:jc w:val="right"/>
        <w:rPr>
          <w:sz w:val="28"/>
          <w:szCs w:val="28"/>
        </w:rPr>
      </w:pP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  <w:rPr>
          <w:sz w:val="28"/>
          <w:szCs w:val="28"/>
        </w:rPr>
      </w:pP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14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ind w:firstLine="426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8"/>
          <w:szCs w:val="28"/>
        </w:rPr>
        <w:t>Ачкасова Е</w:t>
      </w:r>
      <w:r>
        <w:rPr>
          <w:rFonts w:ascii="Times New Roman" w:eastAsia="Times New Roman" w:hAnsi="Times New Roman" w:cs="Times New Roman"/>
          <w:sz w:val="28"/>
          <w:szCs w:val="28"/>
        </w:rPr>
        <w:t>лена Владимировна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находящийся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 ул.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Гагарина д. 9 кб.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Башкирова Дмитрия Владимировича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1rplc-7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ind w:firstLine="426"/>
        <w:jc w:val="both"/>
        <w:rPr>
          <w:sz w:val="28"/>
          <w:szCs w:val="28"/>
        </w:rPr>
      </w:pP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426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Башкиров Д.В.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на </w:t>
      </w:r>
      <w:r>
        <w:rPr>
          <w:rFonts w:ascii="Times New Roman" w:eastAsia="Times New Roman" w:hAnsi="Times New Roman" w:cs="Times New Roman"/>
          <w:sz w:val="28"/>
          <w:szCs w:val="28"/>
        </w:rPr>
        <w:t>39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м. автодороги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 – </w:t>
      </w:r>
      <w:r>
        <w:rPr>
          <w:rFonts w:ascii="Times New Roman" w:eastAsia="Times New Roman" w:hAnsi="Times New Roman" w:cs="Times New Roman"/>
          <w:sz w:val="28"/>
          <w:szCs w:val="28"/>
        </w:rPr>
        <w:t>Сургут</w:t>
      </w:r>
      <w:r>
        <w:rPr>
          <w:rFonts w:ascii="Times New Roman" w:eastAsia="Times New Roman" w:hAnsi="Times New Roman" w:cs="Times New Roman"/>
          <w:sz w:val="28"/>
          <w:szCs w:val="28"/>
        </w:rPr>
        <w:t>, Нефтеюганский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>Джили Атлас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>
        <w:rPr>
          <w:rStyle w:val="cat-UserDefinedgrp-32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в нарушение п. 1.3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9.1.1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ПДД РФ, </w:t>
      </w:r>
      <w:r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обгон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  <w:sz w:val="28"/>
          <w:szCs w:val="28"/>
        </w:rPr>
        <w:t>в зоне действия дорожного знака 3.20 «Обгон запрещен»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пересечением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Башкиров Д.В. вину признал, ходатайств не заявил. Пояснил, что правонарушение допустил поскольку не успел завершить маневр обгона до начала действия дорожного знака 3.20 «Обгон запрещен» и дорожной разметки 1.1.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Выслушав Башкирова Д.В., и</w:t>
      </w:r>
      <w:r>
        <w:rPr>
          <w:rFonts w:ascii="Times New Roman" w:eastAsia="Times New Roman" w:hAnsi="Times New Roman" w:cs="Times New Roman"/>
          <w:sz w:val="28"/>
          <w:szCs w:val="28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п.3 Приложения 1 к ПДД РФ, дорожный знак 3.20 «Обгон запрещен», запрещает обгон всех транспортных средств, кроме тихоходных транспортных средств, гужевых повозок, мопедов и двухколесных мотоциклов без бокового прицепа.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 11.2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Правил дорожного движения).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Башкирова Д.В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Башкиров Д.В. 05.09.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в 21 час. 50 мин. на 39 км. автодороги Нефтеюганск – Сургут, Нефтеюганский район, управляя транспортным средством Джили Атлас г/н </w:t>
      </w:r>
      <w:r>
        <w:rPr>
          <w:rStyle w:val="cat-UserDefinedgrp-33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  <w:sz w:val="28"/>
          <w:szCs w:val="28"/>
        </w:rPr>
        <w:t>Башкировым Д.В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  <w:sz w:val="28"/>
          <w:szCs w:val="28"/>
        </w:rPr>
        <w:t>Башкиров Д.В. 05.09.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в 21 час. 50 мин. на 39 км. автодороги Нефтеюганск – Сургут, Нефтеюганский район, управляя транспортным средством Джили Атлас г/н </w:t>
      </w:r>
      <w:r>
        <w:rPr>
          <w:rStyle w:val="cat-UserDefinedgrp-32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объяснениями Башкирова Д.В.;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ИДПС взвода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ОБ ДПС ГАИ УМВД России по ХМАО-Югре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котор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Башкиров Д.В. 05.09.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в 21 час. 50 мин. на 39 км. автодороги Нефтеюганск – Сургут, Нефтеюганский район, управляя транспортным средством Джили Атлас г/н </w:t>
      </w:r>
      <w:r>
        <w:rPr>
          <w:rStyle w:val="cat-UserDefinedgrp-32rplc-3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Был составлен протокол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и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4 ст. 12.15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8"/>
          <w:szCs w:val="28"/>
        </w:rPr>
      </w:pPr>
      <w:r>
        <w:rPr>
          <w:b w:val="0"/>
          <w:bCs w:val="0"/>
          <w:i w:val="0"/>
          <w:sz w:val="28"/>
          <w:szCs w:val="28"/>
        </w:rPr>
        <w:t xml:space="preserve">- </w:t>
      </w:r>
      <w:r>
        <w:rPr>
          <w:b w:val="0"/>
          <w:bCs w:val="0"/>
          <w:i w:val="0"/>
          <w:sz w:val="28"/>
          <w:szCs w:val="28"/>
        </w:rPr>
        <w:t xml:space="preserve">видеозаписью, </w:t>
      </w:r>
      <w:r>
        <w:rPr>
          <w:b w:val="0"/>
          <w:bCs w:val="0"/>
          <w:i w:val="0"/>
          <w:sz w:val="28"/>
          <w:szCs w:val="28"/>
        </w:rPr>
        <w:t xml:space="preserve">согласно которой </w:t>
      </w:r>
      <w:r>
        <w:rPr>
          <w:b w:val="0"/>
          <w:bCs w:val="0"/>
          <w:i w:val="0"/>
          <w:sz w:val="28"/>
          <w:szCs w:val="28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8"/>
          <w:szCs w:val="28"/>
        </w:rPr>
        <w:t xml:space="preserve">Джили Атлас г/н </w:t>
      </w:r>
      <w:r>
        <w:rPr>
          <w:rStyle w:val="cat-UserDefinedgrp-32rplc-40"/>
          <w:b w:val="0"/>
          <w:bCs w:val="0"/>
          <w:i w:val="0"/>
          <w:sz w:val="28"/>
          <w:szCs w:val="28"/>
        </w:rPr>
        <w:t>...</w:t>
      </w:r>
      <w:r>
        <w:rPr>
          <w:b w:val="0"/>
          <w:bCs w:val="0"/>
          <w:i w:val="0"/>
          <w:sz w:val="28"/>
          <w:szCs w:val="28"/>
        </w:rPr>
        <w:t xml:space="preserve">, </w:t>
      </w:r>
      <w:r>
        <w:rPr>
          <w:b w:val="0"/>
          <w:bCs w:val="0"/>
          <w:i w:val="0"/>
          <w:sz w:val="28"/>
          <w:szCs w:val="28"/>
        </w:rPr>
        <w:t>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b w:val="0"/>
          <w:bCs w:val="0"/>
          <w:i w:val="0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  <w:sz w:val="28"/>
          <w:szCs w:val="28"/>
        </w:rPr>
        <w:t>карточка операции с ВУ;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список нарушений;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Башкирова Д.В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</w:t>
      </w:r>
      <w:r>
        <w:rPr>
          <w:rFonts w:ascii="Times New Roman" w:eastAsia="Times New Roman" w:hAnsi="Times New Roman" w:cs="Times New Roman"/>
          <w:sz w:val="28"/>
          <w:szCs w:val="28"/>
        </w:rPr>
        <w:t>личност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 виновного, его имущественное положение, </w:t>
      </w:r>
      <w:r>
        <w:rPr>
          <w:rFonts w:ascii="Times New Roman" w:eastAsia="Times New Roman" w:hAnsi="Times New Roman" w:cs="Times New Roman"/>
          <w:sz w:val="28"/>
          <w:szCs w:val="28"/>
        </w:rPr>
        <w:t>отношение к содеянному.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8"/>
          <w:szCs w:val="28"/>
        </w:rPr>
      </w:pPr>
      <w:r>
        <w:rPr>
          <w:i w:val="0"/>
          <w:sz w:val="28"/>
          <w:szCs w:val="28"/>
        </w:rPr>
        <w:t xml:space="preserve">   </w:t>
      </w:r>
      <w:r>
        <w:rPr>
          <w:b w:val="0"/>
          <w:bCs w:val="0"/>
          <w:i w:val="0"/>
          <w:sz w:val="28"/>
          <w:szCs w:val="28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  <w:rPr>
          <w:sz w:val="28"/>
          <w:szCs w:val="28"/>
        </w:rPr>
      </w:pPr>
    </w:p>
    <w:p>
      <w:pPr>
        <w:spacing w:before="0" w:after="0"/>
        <w:ind w:firstLine="426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ризнать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Башкирова Дмитрия Владимировича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  <w:sz w:val="28"/>
          <w:szCs w:val="28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z w:val="28"/>
          <w:szCs w:val="28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  <w:sz w:val="28"/>
          <w:szCs w:val="28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ИНН 8601010390 КПП 860101001 КБК 188 116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011230 1000 1140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УИН: 188104862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9100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41618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штраф, назначенный за административное правонарушение, предусмотренное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anchor="/document/12125267/entry/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РФ, совершенное на транспортном средстве, зарегистрированном в иностранном государстве, должен быть уплачен до выезда указанного транспортного средства с территории Российской Федерации, но не позднее </w:t>
      </w:r>
      <w:r>
        <w:rPr>
          <w:rFonts w:ascii="Times New Roman" w:eastAsia="Times New Roman" w:hAnsi="Times New Roman" w:cs="Times New Roman"/>
          <w:sz w:val="28"/>
          <w:szCs w:val="28"/>
        </w:rPr>
        <w:t>60 дней с даты вступления постановления в законную силу,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опия квитанции предоставляется в </w:t>
      </w:r>
      <w:r>
        <w:rPr>
          <w:rFonts w:ascii="Times New Roman" w:eastAsia="Times New Roman" w:hAnsi="Times New Roman" w:cs="Times New Roman"/>
          <w:sz w:val="28"/>
          <w:szCs w:val="28"/>
        </w:rPr>
        <w:t>101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каб. д.9 ул. Гагарина г. Сургута.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Разъяснить, что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42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426"/>
        <w:rPr>
          <w:sz w:val="28"/>
          <w:szCs w:val="28"/>
        </w:rPr>
      </w:pPr>
    </w:p>
    <w:p>
      <w:pPr>
        <w:spacing w:before="0" w:after="0"/>
        <w:ind w:firstLine="426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7">
    <w:name w:val="cat-UserDefined grp-31 rplc-7"/>
    <w:basedOn w:val="DefaultParagraphFont"/>
  </w:style>
  <w:style w:type="character" w:customStyle="1" w:styleId="cat-UserDefinedgrp-32rplc-19">
    <w:name w:val="cat-UserDefined grp-32 rplc-19"/>
    <w:basedOn w:val="DefaultParagraphFont"/>
  </w:style>
  <w:style w:type="character" w:customStyle="1" w:styleId="cat-UserDefinedgrp-33rplc-27">
    <w:name w:val="cat-UserDefined grp-33 rplc-27"/>
    <w:basedOn w:val="DefaultParagraphFont"/>
  </w:style>
  <w:style w:type="character" w:customStyle="1" w:styleId="cat-UserDefinedgrp-32rplc-33">
    <w:name w:val="cat-UserDefined grp-32 rplc-33"/>
    <w:basedOn w:val="DefaultParagraphFont"/>
  </w:style>
  <w:style w:type="character" w:customStyle="1" w:styleId="cat-UserDefinedgrp-32rplc-39">
    <w:name w:val="cat-UserDefined grp-32 rplc-39"/>
    <w:basedOn w:val="DefaultParagraphFont"/>
  </w:style>
  <w:style w:type="character" w:customStyle="1" w:styleId="cat-UserDefinedgrp-32rplc-40">
    <w:name w:val="cat-UserDefined grp-32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